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7" w:type="dxa"/>
        <w:tblInd w:w="93" w:type="dxa"/>
        <w:tblLook w:val="04A0"/>
      </w:tblPr>
      <w:tblGrid>
        <w:gridCol w:w="4637"/>
        <w:gridCol w:w="1474"/>
        <w:gridCol w:w="1560"/>
        <w:gridCol w:w="1538"/>
        <w:gridCol w:w="1380"/>
      </w:tblGrid>
      <w:tr w:rsidR="00ED5172" w:rsidRPr="00ED5172" w:rsidTr="00ED5172">
        <w:trPr>
          <w:trHeight w:val="25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№2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172" w:rsidRPr="00ED5172" w:rsidTr="00ED5172">
        <w:trPr>
          <w:trHeight w:val="25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проекту  годового отчета об исполнении </w:t>
            </w:r>
          </w:p>
        </w:tc>
      </w:tr>
      <w:tr w:rsidR="00ED5172" w:rsidRPr="00ED5172" w:rsidTr="00ED5172">
        <w:trPr>
          <w:trHeight w:val="25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 Пригородного сельского поселения Крымского района за 2013 год</w:t>
            </w:r>
          </w:p>
        </w:tc>
      </w:tr>
      <w:tr w:rsidR="00ED5172" w:rsidRPr="00ED5172" w:rsidTr="00ED5172">
        <w:trPr>
          <w:trHeight w:val="25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172" w:rsidRPr="00ED5172" w:rsidTr="00ED5172">
        <w:trPr>
          <w:trHeight w:val="25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172" w:rsidRPr="00ED5172" w:rsidTr="00ED5172">
        <w:trPr>
          <w:trHeight w:val="25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172" w:rsidRPr="00ED5172" w:rsidTr="00ED5172">
        <w:trPr>
          <w:trHeight w:val="630"/>
        </w:trPr>
        <w:tc>
          <w:tcPr>
            <w:tcW w:w="10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бюджета Пригородного сельского поселения Крымского района                                                              за  2013 год</w:t>
            </w:r>
          </w:p>
        </w:tc>
      </w:tr>
      <w:tr w:rsidR="00ED5172" w:rsidRPr="00ED5172" w:rsidTr="00ED5172">
        <w:trPr>
          <w:trHeight w:val="405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172" w:rsidRPr="00ED5172" w:rsidTr="00ED5172">
        <w:trPr>
          <w:trHeight w:val="600"/>
        </w:trPr>
        <w:tc>
          <w:tcPr>
            <w:tcW w:w="46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по бюджету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Исполнено </w:t>
            </w:r>
          </w:p>
        </w:tc>
        <w:tc>
          <w:tcPr>
            <w:tcW w:w="28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отклонения</w:t>
            </w:r>
          </w:p>
        </w:tc>
      </w:tr>
      <w:tr w:rsidR="00ED5172" w:rsidRPr="00ED5172" w:rsidTr="00ED5172">
        <w:trPr>
          <w:trHeight w:val="91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на  2013 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за 2013 г.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% к бюджетному назначению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"+,-"</w:t>
            </w:r>
          </w:p>
        </w:tc>
      </w:tr>
      <w:tr w:rsidR="00ED5172" w:rsidRPr="00ED5172" w:rsidTr="00ED5172">
        <w:trPr>
          <w:trHeight w:val="48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4985,6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4985,6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55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355,9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355,9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52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515,8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515,8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48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2160,1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2061,8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-98,3</w:t>
            </w:r>
          </w:p>
        </w:tc>
      </w:tr>
      <w:tr w:rsidR="00ED5172" w:rsidRPr="00ED5172" w:rsidTr="00ED5172">
        <w:trPr>
          <w:trHeight w:val="46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 в т.ч.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3856,5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3856,5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ED5172" w:rsidRPr="00ED5172" w:rsidTr="00ED5172">
        <w:trPr>
          <w:trHeight w:val="46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1161,0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ED5172" w:rsidRPr="00ED5172" w:rsidTr="00ED5172">
        <w:trPr>
          <w:trHeight w:val="46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2336,6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2336,6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49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495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Увеличение стоимости акций и иных форм участия в капитале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48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60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Культура, кинематография, средства массовой информации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5808,8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5762,1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-46,7</w:t>
            </w:r>
          </w:p>
        </w:tc>
      </w:tr>
      <w:tr w:rsidR="00ED5172" w:rsidRPr="00ED5172" w:rsidTr="00ED5172">
        <w:trPr>
          <w:trHeight w:val="48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48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D5172" w:rsidRPr="00ED5172" w:rsidTr="00ED5172">
        <w:trPr>
          <w:trHeight w:val="480"/>
        </w:trPr>
        <w:tc>
          <w:tcPr>
            <w:tcW w:w="4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18012,7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17867,7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-145</w:t>
            </w:r>
          </w:p>
        </w:tc>
      </w:tr>
      <w:tr w:rsidR="00ED5172" w:rsidRPr="00ED5172" w:rsidTr="00ED5172">
        <w:trPr>
          <w:trHeight w:val="420"/>
        </w:trPr>
        <w:tc>
          <w:tcPr>
            <w:tcW w:w="104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5172" w:rsidRPr="00ED5172" w:rsidTr="00ED5172">
        <w:trPr>
          <w:trHeight w:val="960"/>
        </w:trPr>
        <w:tc>
          <w:tcPr>
            <w:tcW w:w="6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Пригородного сельского поселения Крымского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172" w:rsidRPr="00ED5172" w:rsidRDefault="00ED5172" w:rsidP="00E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172" w:rsidRPr="00ED5172" w:rsidRDefault="00ED5172" w:rsidP="00ED51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172">
              <w:rPr>
                <w:rFonts w:ascii="Times New Roman" w:eastAsia="Times New Roman" w:hAnsi="Times New Roman" w:cs="Times New Roman"/>
                <w:sz w:val="24"/>
                <w:szCs w:val="24"/>
              </w:rPr>
              <w:t>В.В.Лазарев</w:t>
            </w:r>
          </w:p>
        </w:tc>
      </w:tr>
    </w:tbl>
    <w:p w:rsidR="00127F9B" w:rsidRPr="00ED5172" w:rsidRDefault="00127F9B">
      <w:pPr>
        <w:rPr>
          <w:rFonts w:ascii="Times New Roman" w:hAnsi="Times New Roman" w:cs="Times New Roman"/>
          <w:sz w:val="24"/>
          <w:szCs w:val="24"/>
        </w:rPr>
      </w:pPr>
    </w:p>
    <w:sectPr w:rsidR="00127F9B" w:rsidRPr="00ED5172" w:rsidSect="00ED51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5172"/>
    <w:rsid w:val="00127F9B"/>
    <w:rsid w:val="00ED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2014-05-14T04:18:00Z</dcterms:created>
  <dcterms:modified xsi:type="dcterms:W3CDTF">2014-05-14T04:20:00Z</dcterms:modified>
</cp:coreProperties>
</file>